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34F23" w14:textId="77777777" w:rsidR="001C7B7F" w:rsidRPr="001C2CAF" w:rsidRDefault="001C7B7F" w:rsidP="001C7B7F">
      <w:pPr>
        <w:spacing w:after="0"/>
        <w:jc w:val="center"/>
        <w:rPr>
          <w:rFonts w:ascii="Times New Roman" w:hAnsi="Times New Roman" w:cs="Times New Roman"/>
          <w:b/>
          <w:bCs/>
          <w:sz w:val="24"/>
          <w:szCs w:val="24"/>
        </w:rPr>
      </w:pPr>
      <w:r w:rsidRPr="001C2CAF">
        <w:rPr>
          <w:rFonts w:ascii="Times New Roman" w:hAnsi="Times New Roman" w:cs="Times New Roman"/>
          <w:b/>
          <w:bCs/>
          <w:sz w:val="24"/>
          <w:szCs w:val="24"/>
        </w:rPr>
        <w:t>REVIEW</w:t>
      </w:r>
    </w:p>
    <w:p w14:paraId="277FDD17" w14:textId="77777777" w:rsidR="001C7B7F" w:rsidRPr="001C2CAF" w:rsidRDefault="001C7B7F" w:rsidP="001C7B7F">
      <w:pPr>
        <w:spacing w:after="0"/>
        <w:jc w:val="center"/>
        <w:rPr>
          <w:rFonts w:ascii="Times New Roman" w:hAnsi="Times New Roman" w:cs="Times New Roman"/>
          <w:sz w:val="24"/>
          <w:szCs w:val="24"/>
        </w:rPr>
      </w:pPr>
      <w:proofErr w:type="spellStart"/>
      <w:r w:rsidRPr="001C2CAF">
        <w:rPr>
          <w:rFonts w:ascii="Times New Roman" w:hAnsi="Times New Roman" w:cs="Times New Roman"/>
          <w:sz w:val="24"/>
          <w:szCs w:val="24"/>
        </w:rPr>
        <w:t>on</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the</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dissertation</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for</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the</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degree</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of</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Doctor</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at</w:t>
      </w:r>
      <w:proofErr w:type="spellEnd"/>
    </w:p>
    <w:p w14:paraId="6F517A11" w14:textId="77777777" w:rsidR="001C7B7F" w:rsidRPr="001C2CAF" w:rsidRDefault="001C7B7F" w:rsidP="001C7B7F">
      <w:pPr>
        <w:spacing w:after="0"/>
        <w:jc w:val="center"/>
        <w:rPr>
          <w:rFonts w:ascii="Times New Roman" w:hAnsi="Times New Roman" w:cs="Times New Roman"/>
          <w:sz w:val="24"/>
          <w:szCs w:val="24"/>
        </w:rPr>
      </w:pPr>
      <w:proofErr w:type="spellStart"/>
      <w:r w:rsidRPr="001C2CAF">
        <w:rPr>
          <w:rFonts w:ascii="Times New Roman" w:hAnsi="Times New Roman" w:cs="Times New Roman"/>
          <w:sz w:val="24"/>
          <w:szCs w:val="24"/>
        </w:rPr>
        <w:t>Faculty</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of</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Geology</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University</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of</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Mining</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and</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Geology</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St</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Ivan</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Rilski</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Sofia</w:t>
      </w:r>
      <w:proofErr w:type="spellEnd"/>
      <w:r w:rsidRPr="001C2CAF">
        <w:rPr>
          <w:rFonts w:ascii="Times New Roman" w:hAnsi="Times New Roman" w:cs="Times New Roman"/>
          <w:sz w:val="24"/>
          <w:szCs w:val="24"/>
        </w:rPr>
        <w:t xml:space="preserve">, Department </w:t>
      </w:r>
      <w:proofErr w:type="spellStart"/>
      <w:r w:rsidRPr="001C2CAF">
        <w:rPr>
          <w:rFonts w:ascii="Times New Roman" w:hAnsi="Times New Roman" w:cs="Times New Roman"/>
          <w:sz w:val="24"/>
          <w:szCs w:val="24"/>
        </w:rPr>
        <w:t>of</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Engineering</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Geoecology</w:t>
      </w:r>
      <w:proofErr w:type="spellEnd"/>
      <w:r w:rsidRPr="001C2CAF">
        <w:rPr>
          <w:rFonts w:ascii="Times New Roman" w:hAnsi="Times New Roman" w:cs="Times New Roman"/>
          <w:sz w:val="24"/>
          <w:szCs w:val="24"/>
        </w:rPr>
        <w:t>"</w:t>
      </w:r>
    </w:p>
    <w:p w14:paraId="23C4DFA7" w14:textId="77777777" w:rsidR="001C7B7F" w:rsidRPr="001C2CAF" w:rsidRDefault="001C7B7F" w:rsidP="001C7B7F">
      <w:pPr>
        <w:spacing w:after="0"/>
        <w:jc w:val="center"/>
        <w:rPr>
          <w:rFonts w:ascii="Times New Roman" w:hAnsi="Times New Roman" w:cs="Times New Roman"/>
          <w:sz w:val="24"/>
          <w:szCs w:val="24"/>
        </w:rPr>
      </w:pPr>
      <w:proofErr w:type="spellStart"/>
      <w:r w:rsidRPr="001C2CAF">
        <w:rPr>
          <w:rFonts w:ascii="Times New Roman" w:hAnsi="Times New Roman" w:cs="Times New Roman"/>
          <w:sz w:val="24"/>
          <w:szCs w:val="24"/>
        </w:rPr>
        <w:t>Author</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of</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the</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dissertation</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Master</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of</w:t>
      </w:r>
      <w:proofErr w:type="spellEnd"/>
      <w:r w:rsidRPr="001C2CAF">
        <w:rPr>
          <w:rFonts w:ascii="Times New Roman" w:hAnsi="Times New Roman" w:cs="Times New Roman"/>
          <w:sz w:val="24"/>
          <w:szCs w:val="24"/>
        </w:rPr>
        <w:t xml:space="preserve"> Science, </w:t>
      </w:r>
      <w:proofErr w:type="spellStart"/>
      <w:r w:rsidRPr="001C2CAF">
        <w:rPr>
          <w:rFonts w:ascii="Times New Roman" w:hAnsi="Times New Roman" w:cs="Times New Roman"/>
          <w:sz w:val="24"/>
          <w:szCs w:val="24"/>
        </w:rPr>
        <w:t>Eng</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Maria</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Georgieva</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Georgieva</w:t>
      </w:r>
      <w:proofErr w:type="spellEnd"/>
    </w:p>
    <w:p w14:paraId="52C4DEB6" w14:textId="77777777" w:rsidR="001C7B7F" w:rsidRPr="001C2CAF" w:rsidRDefault="001C7B7F" w:rsidP="001C7B7F">
      <w:pPr>
        <w:spacing w:after="0"/>
        <w:jc w:val="center"/>
        <w:rPr>
          <w:rFonts w:ascii="Times New Roman" w:hAnsi="Times New Roman" w:cs="Times New Roman"/>
          <w:sz w:val="24"/>
          <w:szCs w:val="24"/>
        </w:rPr>
      </w:pPr>
      <w:proofErr w:type="spellStart"/>
      <w:r w:rsidRPr="001C2CAF">
        <w:rPr>
          <w:rFonts w:ascii="Times New Roman" w:hAnsi="Times New Roman" w:cs="Times New Roman"/>
          <w:sz w:val="24"/>
          <w:szCs w:val="24"/>
        </w:rPr>
        <w:t>Topic</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of</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the</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dissertation</w:t>
      </w:r>
      <w:proofErr w:type="spellEnd"/>
      <w:r w:rsidRPr="001C2CAF">
        <w:rPr>
          <w:rFonts w:ascii="Times New Roman" w:hAnsi="Times New Roman" w:cs="Times New Roman"/>
          <w:sz w:val="24"/>
          <w:szCs w:val="24"/>
        </w:rPr>
        <w:t>: "</w:t>
      </w:r>
      <w:proofErr w:type="spellStart"/>
      <w:r w:rsidRPr="001C2CAF">
        <w:rPr>
          <w:rFonts w:ascii="Times New Roman" w:hAnsi="Times New Roman" w:cs="Times New Roman"/>
          <w:sz w:val="24"/>
          <w:szCs w:val="24"/>
        </w:rPr>
        <w:t>Treatment</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of</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mining</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wastewater</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using</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microbial</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electrolysis</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cells</w:t>
      </w:r>
      <w:proofErr w:type="spellEnd"/>
      <w:r w:rsidRPr="001C2CAF">
        <w:rPr>
          <w:rFonts w:ascii="Times New Roman" w:hAnsi="Times New Roman" w:cs="Times New Roman"/>
          <w:sz w:val="24"/>
          <w:szCs w:val="24"/>
        </w:rPr>
        <w:t>"</w:t>
      </w:r>
    </w:p>
    <w:p w14:paraId="65A0CC2C" w14:textId="77777777" w:rsidR="001C7B7F" w:rsidRPr="001C2CAF" w:rsidRDefault="001C7B7F" w:rsidP="001C7B7F">
      <w:pPr>
        <w:spacing w:after="0"/>
        <w:jc w:val="center"/>
        <w:rPr>
          <w:rFonts w:ascii="Times New Roman" w:hAnsi="Times New Roman" w:cs="Times New Roman"/>
          <w:sz w:val="24"/>
          <w:szCs w:val="24"/>
        </w:rPr>
      </w:pPr>
      <w:proofErr w:type="spellStart"/>
      <w:r w:rsidRPr="001C2CAF">
        <w:rPr>
          <w:rFonts w:ascii="Times New Roman" w:hAnsi="Times New Roman" w:cs="Times New Roman"/>
          <w:sz w:val="24"/>
          <w:szCs w:val="24"/>
        </w:rPr>
        <w:t>Scientific</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field</w:t>
      </w:r>
      <w:proofErr w:type="spellEnd"/>
      <w:r w:rsidRPr="001C2CAF">
        <w:rPr>
          <w:rFonts w:ascii="Times New Roman" w:hAnsi="Times New Roman" w:cs="Times New Roman"/>
          <w:sz w:val="24"/>
          <w:szCs w:val="24"/>
        </w:rPr>
        <w:t xml:space="preserve">: 4. </w:t>
      </w:r>
      <w:proofErr w:type="spellStart"/>
      <w:r w:rsidRPr="001C2CAF">
        <w:rPr>
          <w:rFonts w:ascii="Times New Roman" w:hAnsi="Times New Roman" w:cs="Times New Roman"/>
          <w:sz w:val="24"/>
          <w:szCs w:val="24"/>
        </w:rPr>
        <w:t>Natural</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sciences</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mathematics</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and</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informatics</w:t>
      </w:r>
      <w:proofErr w:type="spellEnd"/>
    </w:p>
    <w:p w14:paraId="64C5AEF1" w14:textId="77777777" w:rsidR="001C7B7F" w:rsidRPr="001C2CAF" w:rsidRDefault="001C7B7F" w:rsidP="001C7B7F">
      <w:pPr>
        <w:spacing w:after="0"/>
        <w:jc w:val="center"/>
        <w:rPr>
          <w:rFonts w:ascii="Times New Roman" w:hAnsi="Times New Roman" w:cs="Times New Roman"/>
          <w:sz w:val="24"/>
          <w:szCs w:val="24"/>
        </w:rPr>
      </w:pPr>
      <w:r w:rsidRPr="001C2CAF">
        <w:rPr>
          <w:rFonts w:ascii="Times New Roman" w:hAnsi="Times New Roman" w:cs="Times New Roman"/>
          <w:sz w:val="24"/>
          <w:szCs w:val="24"/>
        </w:rPr>
        <w:t xml:space="preserve">Professional </w:t>
      </w:r>
      <w:proofErr w:type="spellStart"/>
      <w:r w:rsidRPr="001C2CAF">
        <w:rPr>
          <w:rFonts w:ascii="Times New Roman" w:hAnsi="Times New Roman" w:cs="Times New Roman"/>
          <w:sz w:val="24"/>
          <w:szCs w:val="24"/>
        </w:rPr>
        <w:t>field</w:t>
      </w:r>
      <w:proofErr w:type="spellEnd"/>
      <w:r w:rsidRPr="001C2CAF">
        <w:rPr>
          <w:rFonts w:ascii="Times New Roman" w:hAnsi="Times New Roman" w:cs="Times New Roman"/>
          <w:sz w:val="24"/>
          <w:szCs w:val="24"/>
        </w:rPr>
        <w:t xml:space="preserve">: 4.4. </w:t>
      </w:r>
      <w:proofErr w:type="spellStart"/>
      <w:r w:rsidRPr="001C2CAF">
        <w:rPr>
          <w:rFonts w:ascii="Times New Roman" w:hAnsi="Times New Roman" w:cs="Times New Roman"/>
          <w:sz w:val="24"/>
          <w:szCs w:val="24"/>
        </w:rPr>
        <w:t>Earth</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sciences</w:t>
      </w:r>
      <w:proofErr w:type="spellEnd"/>
    </w:p>
    <w:p w14:paraId="0ED5302A" w14:textId="77777777" w:rsidR="001C7B7F" w:rsidRPr="001C2CAF" w:rsidRDefault="001C7B7F" w:rsidP="001C7B7F">
      <w:pPr>
        <w:spacing w:after="0"/>
        <w:jc w:val="center"/>
        <w:rPr>
          <w:rFonts w:ascii="Times New Roman" w:hAnsi="Times New Roman" w:cs="Times New Roman"/>
          <w:sz w:val="24"/>
          <w:szCs w:val="24"/>
        </w:rPr>
      </w:pPr>
      <w:proofErr w:type="spellStart"/>
      <w:r w:rsidRPr="001C2CAF">
        <w:rPr>
          <w:rFonts w:ascii="Times New Roman" w:hAnsi="Times New Roman" w:cs="Times New Roman"/>
          <w:sz w:val="24"/>
          <w:szCs w:val="24"/>
        </w:rPr>
        <w:t>Scientific</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specialty</w:t>
      </w:r>
      <w:proofErr w:type="spellEnd"/>
      <w:r w:rsidRPr="001C2CAF">
        <w:rPr>
          <w:rFonts w:ascii="Times New Roman" w:hAnsi="Times New Roman" w:cs="Times New Roman"/>
          <w:sz w:val="24"/>
          <w:szCs w:val="24"/>
        </w:rPr>
        <w:t xml:space="preserve">:: "Systems </w:t>
      </w:r>
      <w:proofErr w:type="spellStart"/>
      <w:r w:rsidRPr="001C2CAF">
        <w:rPr>
          <w:rFonts w:ascii="Times New Roman" w:hAnsi="Times New Roman" w:cs="Times New Roman"/>
          <w:sz w:val="24"/>
          <w:szCs w:val="24"/>
        </w:rPr>
        <w:t>and</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devices</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for</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environmental</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protection</w:t>
      </w:r>
      <w:proofErr w:type="spellEnd"/>
      <w:r w:rsidRPr="001C2CAF">
        <w:rPr>
          <w:rFonts w:ascii="Times New Roman" w:hAnsi="Times New Roman" w:cs="Times New Roman"/>
          <w:sz w:val="24"/>
          <w:szCs w:val="24"/>
        </w:rPr>
        <w:t>"</w:t>
      </w:r>
    </w:p>
    <w:p w14:paraId="13747190" w14:textId="6E39B507" w:rsidR="00AC3468" w:rsidRDefault="001C7B7F" w:rsidP="001C7B7F">
      <w:pPr>
        <w:spacing w:after="0"/>
        <w:jc w:val="center"/>
        <w:rPr>
          <w:rFonts w:ascii="Times New Roman" w:hAnsi="Times New Roman" w:cs="Times New Roman"/>
          <w:sz w:val="24"/>
          <w:szCs w:val="24"/>
        </w:rPr>
      </w:pPr>
      <w:proofErr w:type="spellStart"/>
      <w:r w:rsidRPr="001C2CAF">
        <w:rPr>
          <w:rFonts w:ascii="Times New Roman" w:hAnsi="Times New Roman" w:cs="Times New Roman"/>
          <w:sz w:val="24"/>
          <w:szCs w:val="24"/>
        </w:rPr>
        <w:t>Reviewer</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Prof</w:t>
      </w:r>
      <w:proofErr w:type="spellEnd"/>
      <w:r w:rsidRPr="001C2CAF">
        <w:rPr>
          <w:rFonts w:ascii="Times New Roman" w:hAnsi="Times New Roman" w:cs="Times New Roman"/>
          <w:sz w:val="24"/>
          <w:szCs w:val="24"/>
        </w:rPr>
        <w:t xml:space="preserve">. Dr. Venko </w:t>
      </w:r>
      <w:proofErr w:type="spellStart"/>
      <w:r w:rsidRPr="001C2CAF">
        <w:rPr>
          <w:rFonts w:ascii="Times New Roman" w:hAnsi="Times New Roman" w:cs="Times New Roman"/>
          <w:sz w:val="24"/>
          <w:szCs w:val="24"/>
        </w:rPr>
        <w:t>Nikolaev</w:t>
      </w:r>
      <w:proofErr w:type="spellEnd"/>
      <w:r w:rsidRPr="001C2CAF">
        <w:rPr>
          <w:rFonts w:ascii="Times New Roman" w:hAnsi="Times New Roman" w:cs="Times New Roman"/>
          <w:sz w:val="24"/>
          <w:szCs w:val="24"/>
        </w:rPr>
        <w:t xml:space="preserve"> </w:t>
      </w:r>
      <w:proofErr w:type="spellStart"/>
      <w:r w:rsidRPr="001C2CAF">
        <w:rPr>
          <w:rFonts w:ascii="Times New Roman" w:hAnsi="Times New Roman" w:cs="Times New Roman"/>
          <w:sz w:val="24"/>
          <w:szCs w:val="24"/>
        </w:rPr>
        <w:t>Bes</w:t>
      </w:r>
      <w:proofErr w:type="spellEnd"/>
      <w:r w:rsidRPr="001C2CAF">
        <w:rPr>
          <w:rFonts w:ascii="Times New Roman" w:hAnsi="Times New Roman" w:cs="Times New Roman"/>
          <w:sz w:val="24"/>
          <w:szCs w:val="24"/>
          <w:lang w:val="en-US"/>
        </w:rPr>
        <w:t>c</w:t>
      </w:r>
      <w:proofErr w:type="spellStart"/>
      <w:r w:rsidRPr="001C2CAF">
        <w:rPr>
          <w:rFonts w:ascii="Times New Roman" w:hAnsi="Times New Roman" w:cs="Times New Roman"/>
          <w:sz w:val="24"/>
          <w:szCs w:val="24"/>
        </w:rPr>
        <w:t>hkov</w:t>
      </w:r>
      <w:proofErr w:type="spellEnd"/>
    </w:p>
    <w:p w14:paraId="36E2BE50" w14:textId="77777777" w:rsidR="001C2CAF" w:rsidRPr="001C2CAF" w:rsidRDefault="001C2CAF" w:rsidP="001C7B7F">
      <w:pPr>
        <w:spacing w:after="0"/>
        <w:jc w:val="center"/>
        <w:rPr>
          <w:rFonts w:ascii="Times New Roman" w:hAnsi="Times New Roman" w:cs="Times New Roman"/>
          <w:sz w:val="24"/>
          <w:szCs w:val="24"/>
        </w:rPr>
      </w:pPr>
    </w:p>
    <w:p w14:paraId="05DC0D82" w14:textId="2312FDB2" w:rsidR="001C7B7F" w:rsidRPr="001C2CAF" w:rsidRDefault="001C7B7F" w:rsidP="001C7B7F">
      <w:pPr>
        <w:spacing w:after="0"/>
        <w:jc w:val="both"/>
        <w:rPr>
          <w:rFonts w:ascii="Times New Roman" w:hAnsi="Times New Roman" w:cs="Times New Roman"/>
          <w:b/>
          <w:bCs/>
          <w:sz w:val="24"/>
          <w:szCs w:val="24"/>
          <w:lang w:val="en-US"/>
        </w:rPr>
      </w:pPr>
      <w:r w:rsidRPr="001C2CAF">
        <w:rPr>
          <w:rFonts w:ascii="Times New Roman" w:hAnsi="Times New Roman" w:cs="Times New Roman"/>
          <w:b/>
          <w:bCs/>
          <w:sz w:val="24"/>
          <w:szCs w:val="24"/>
          <w:lang w:val="en-US"/>
        </w:rPr>
        <w:t>1. Biographical data of the candidate</w:t>
      </w:r>
    </w:p>
    <w:p w14:paraId="65FEF1E4" w14:textId="69A8C27D"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Master of Engineering Maria G. Georgieva was born in 1985. She graduated from a language school in Varna in 2005. She completed her higher education in 2005 with a bachelor's degree at the University of Mining and Geology "St. Ivan </w:t>
      </w:r>
      <w:proofErr w:type="spellStart"/>
      <w:r w:rsidRPr="001C2CAF">
        <w:rPr>
          <w:rFonts w:ascii="Times New Roman" w:hAnsi="Times New Roman" w:cs="Times New Roman"/>
          <w:sz w:val="24"/>
          <w:szCs w:val="24"/>
          <w:lang w:val="en-US"/>
        </w:rPr>
        <w:t>Rilski</w:t>
      </w:r>
      <w:proofErr w:type="spellEnd"/>
      <w:r w:rsidRPr="001C2CAF">
        <w:rPr>
          <w:rFonts w:ascii="Times New Roman" w:hAnsi="Times New Roman" w:cs="Times New Roman"/>
          <w:sz w:val="24"/>
          <w:szCs w:val="24"/>
          <w:lang w:val="en-US"/>
        </w:rPr>
        <w:t xml:space="preserve">", after which she worked on two master's programs in the period 2009/2011 - on the topic of the dissertation and in industrial management. In September 2015, she was enrolled as a part-time doctoral student in the Department of Engineering </w:t>
      </w:r>
      <w:proofErr w:type="spellStart"/>
      <w:r w:rsidRPr="001C2CAF">
        <w:rPr>
          <w:rFonts w:ascii="Times New Roman" w:hAnsi="Times New Roman" w:cs="Times New Roman"/>
          <w:sz w:val="24"/>
          <w:szCs w:val="24"/>
          <w:lang w:val="en-US"/>
        </w:rPr>
        <w:t>Geoecology</w:t>
      </w:r>
      <w:proofErr w:type="spellEnd"/>
      <w:r w:rsidRPr="001C2CAF">
        <w:rPr>
          <w:rFonts w:ascii="Times New Roman" w:hAnsi="Times New Roman" w:cs="Times New Roman"/>
          <w:sz w:val="24"/>
          <w:szCs w:val="24"/>
          <w:lang w:val="en-US"/>
        </w:rPr>
        <w:t>. She worked on two projects (leading one of them) funded by European programs.</w:t>
      </w:r>
    </w:p>
    <w:p w14:paraId="0A3A1FA9" w14:textId="77777777" w:rsidR="001C2CAF" w:rsidRPr="001C2CAF" w:rsidRDefault="001C2CAF" w:rsidP="001C7B7F">
      <w:pPr>
        <w:spacing w:after="0"/>
        <w:jc w:val="both"/>
        <w:rPr>
          <w:rFonts w:ascii="Times New Roman" w:hAnsi="Times New Roman" w:cs="Times New Roman"/>
          <w:sz w:val="24"/>
          <w:szCs w:val="24"/>
          <w:lang w:val="en-US"/>
        </w:rPr>
      </w:pPr>
    </w:p>
    <w:p w14:paraId="0092A47A" w14:textId="77777777" w:rsidR="001C7B7F" w:rsidRPr="001C2CAF" w:rsidRDefault="001C7B7F" w:rsidP="001C7B7F">
      <w:pPr>
        <w:spacing w:after="0"/>
        <w:jc w:val="both"/>
        <w:rPr>
          <w:rFonts w:ascii="Times New Roman" w:hAnsi="Times New Roman" w:cs="Times New Roman"/>
          <w:b/>
          <w:bCs/>
          <w:sz w:val="24"/>
          <w:szCs w:val="24"/>
          <w:lang w:val="en-US"/>
        </w:rPr>
      </w:pPr>
      <w:r w:rsidRPr="001C2CAF">
        <w:rPr>
          <w:rFonts w:ascii="Times New Roman" w:hAnsi="Times New Roman" w:cs="Times New Roman"/>
          <w:b/>
          <w:bCs/>
          <w:sz w:val="24"/>
          <w:szCs w:val="24"/>
          <w:lang w:val="en-US"/>
        </w:rPr>
        <w:t>2. Analysis of the content of the dissertation and scientific contributions</w:t>
      </w:r>
    </w:p>
    <w:p w14:paraId="0999E6D7" w14:textId="2C4C24E8"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The interest in this type of research is determined by the development of green technologies for energy production and wastewater treatment. Of particular interest are </w:t>
      </w:r>
      <w:proofErr w:type="spellStart"/>
      <w:r w:rsidRPr="001C2CAF">
        <w:rPr>
          <w:rFonts w:ascii="Times New Roman" w:hAnsi="Times New Roman" w:cs="Times New Roman"/>
          <w:sz w:val="24"/>
          <w:szCs w:val="24"/>
          <w:lang w:val="en-US"/>
        </w:rPr>
        <w:t>bioelectrochemical</w:t>
      </w:r>
      <w:proofErr w:type="spellEnd"/>
      <w:r w:rsidRPr="001C2CAF">
        <w:rPr>
          <w:rFonts w:ascii="Times New Roman" w:hAnsi="Times New Roman" w:cs="Times New Roman"/>
          <w:sz w:val="24"/>
          <w:szCs w:val="24"/>
          <w:lang w:val="en-US"/>
        </w:rPr>
        <w:t xml:space="preserve"> processes, which combine biological processes in microorganisms with electrochemical processes and charge transfer between living matter and electrodes. The topic of the dissertation concerns the purification of acidic mine waters and organic wastewater from food production in microbial fuel cells and microbial electrolysis cells. at low energy consumption.</w:t>
      </w:r>
    </w:p>
    <w:p w14:paraId="168E3C4C" w14:textId="77777777"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The dissertation cited 162 literary sources, which are distributed in time as follows: before 2000 3; for the period 2000-2010 – 69; 2011-2020 – 85; after 2020 – 5. This shows that the interest in these studies is great and that the topic is relevant, and the author is familiar with the latest achievements in the field. The literature review touches on and discusses new achievements in the field of </w:t>
      </w:r>
      <w:proofErr w:type="spellStart"/>
      <w:r w:rsidRPr="001C2CAF">
        <w:rPr>
          <w:rFonts w:ascii="Times New Roman" w:hAnsi="Times New Roman" w:cs="Times New Roman"/>
          <w:sz w:val="24"/>
          <w:szCs w:val="24"/>
          <w:lang w:val="en-US"/>
        </w:rPr>
        <w:t>bioelectrochemical</w:t>
      </w:r>
      <w:proofErr w:type="spellEnd"/>
      <w:r w:rsidRPr="001C2CAF">
        <w:rPr>
          <w:rFonts w:ascii="Times New Roman" w:hAnsi="Times New Roman" w:cs="Times New Roman"/>
          <w:sz w:val="24"/>
          <w:szCs w:val="24"/>
          <w:lang w:val="en-US"/>
        </w:rPr>
        <w:t xml:space="preserve"> research in the area of ​​microbial fuel cells and microbial electrolysis cells and their possible applications – wastewater and stream treatment, desalination of wastewater streams, etc. Based on the review, the goal and objectives of the dissertation were derived.</w:t>
      </w:r>
    </w:p>
    <w:p w14:paraId="0030AE74" w14:textId="0607C891"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The experimental part of the dissertation includes a description of the equipment used, the model systems studied, the analytical and measurement methodologies used. This is followed by a presentation and discussion of the results obtained.</w:t>
      </w:r>
    </w:p>
    <w:p w14:paraId="5E086EE2" w14:textId="77777777"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They are divided into the following parts:</w:t>
      </w:r>
    </w:p>
    <w:p w14:paraId="0492B7AF" w14:textId="77777777"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studies of a two-chamber microbial fuel cell based on the microbial sulfate reduction process for the treatment of model solutions for the removal of sulfates and copper ions. The two electrode spaces of the cell are separated by an anion exchange membrane. It is established that sulfate reduction is observed in both spaces – anodic and cathodic, and in the anodic it is due to a microbial process in the solution volume. A decrease in organic pollutants (such as COD) is observed due to anodic oxidation process.</w:t>
      </w:r>
    </w:p>
    <w:p w14:paraId="0B9D776A" w14:textId="77777777"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 results of a study of the influence of the area of ​​the electrodes and the separator (anion exchange membrane). As should be expected, the larger area of ​​the electrodes and the </w:t>
      </w:r>
      <w:r w:rsidRPr="001C2CAF">
        <w:rPr>
          <w:rFonts w:ascii="Times New Roman" w:hAnsi="Times New Roman" w:cs="Times New Roman"/>
          <w:sz w:val="24"/>
          <w:szCs w:val="24"/>
          <w:lang w:val="en-US"/>
        </w:rPr>
        <w:lastRenderedPageBreak/>
        <w:t>membrane favors the rate of sulfate reduction, the decrease in COD and the removal of copper ions.</w:t>
      </w:r>
    </w:p>
    <w:p w14:paraId="32FAD1E2"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comparative experiments of the efficiency of sulfate and copper ion removal in the microbial fuel cell and microbial electrolysis cell modes. As expected, electrolysis has an advantage over the fuel cell in terms of the speed of the sulfate reduction processes, COD reduction and copper ion removal. However, this is at the expense of the additional energy input for electrolysis.</w:t>
      </w:r>
    </w:p>
    <w:p w14:paraId="5B52A3AA"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Results of a study of the efficiency of a three-chamber microbial desalination fuel cell. The removal of copper ions from the intermediate (third) chamber is improved. Here and everywhere, the question can be asked where the copper ions disappear? Are they deposited on the cathode or precipitated as copper sulfide with the sulfide anions - a product of cathodic sulfate reduction? Is a copper sulfide precipitate observed?</w:t>
      </w:r>
    </w:p>
    <w:p w14:paraId="0C5DA56D"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Results of studies to establish the influence of the initial concentration of sulfates in the treated acidic mine waters on the effect of sulfate purification in the cathode and anode zones of the microbial fuel cell. With increasing sulfate concentration, the efficiency of copper ion removal and the degree of sulfate reduction increase. These results are indirectly confirmed by the volt-ampere curves and power curves as a function of current density for the microbial fuel cell at three different sulfate concentrations</w:t>
      </w:r>
    </w:p>
    <w:p w14:paraId="7F9FF2F4"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 Results of a comparative evaluation of a microbial fuel cell and a microbial electrolysis cell based on microbial sulfate reduction in the treatment of model acidic </w:t>
      </w:r>
      <w:proofErr w:type="gramStart"/>
      <w:r w:rsidRPr="001C2CAF">
        <w:rPr>
          <w:rFonts w:ascii="Times New Roman" w:hAnsi="Times New Roman" w:cs="Times New Roman"/>
          <w:sz w:val="24"/>
          <w:szCs w:val="24"/>
          <w:lang w:val="en-US"/>
        </w:rPr>
        <w:t>mine</w:t>
      </w:r>
      <w:proofErr w:type="gramEnd"/>
      <w:r w:rsidRPr="001C2CAF">
        <w:rPr>
          <w:rFonts w:ascii="Times New Roman" w:hAnsi="Times New Roman" w:cs="Times New Roman"/>
          <w:sz w:val="24"/>
          <w:szCs w:val="24"/>
          <w:lang w:val="en-US"/>
        </w:rPr>
        <w:t xml:space="preserve"> waters. Waste alcohol sludge from ethanol production was used as an electron donor. Microbial sulfate reduction is dominant in the anode space of the fuel cell. Here too, electrolysis outperforms the fuel cell in sulfate reduction rate.</w:t>
      </w:r>
    </w:p>
    <w:p w14:paraId="363868DC"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Removal of heavy metals from model mine waters in both processes – fuel cell and electrolysis. Copper and zinc ions are removed in both processes at a noticeably higher rate in electrolysis. Iron and aluminum are removed in electrolysis. Here, a question may be raised about the evidence for the presence of deposited copper and zinc on the cathode.</w:t>
      </w:r>
    </w:p>
    <w:p w14:paraId="73A623DC" w14:textId="33ABC4C7" w:rsidR="001C7B7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 Results of studies with waste organic substrates (alcohol sludge and vinasse) as electron donors for the microbial sulfate reduction process in the anode zone of a microbial fuel cell. Both substrates contribute to the removal of sulfate ions (98-99%). However, the analysis of the electrochemical efficiency shows that for both substrates it is below 10% in terms of the removed amounts of sulfates, </w:t>
      </w:r>
      <w:proofErr w:type="gramStart"/>
      <w:r w:rsidRPr="001C2CAF">
        <w:rPr>
          <w:rFonts w:ascii="Times New Roman" w:hAnsi="Times New Roman" w:cs="Times New Roman"/>
          <w:sz w:val="24"/>
          <w:szCs w:val="24"/>
          <w:lang w:val="en-US"/>
        </w:rPr>
        <w:t>i.e.</w:t>
      </w:r>
      <w:proofErr w:type="gramEnd"/>
      <w:r w:rsidRPr="001C2CAF">
        <w:rPr>
          <w:rFonts w:ascii="Times New Roman" w:hAnsi="Times New Roman" w:cs="Times New Roman"/>
          <w:sz w:val="24"/>
          <w:szCs w:val="24"/>
          <w:lang w:val="en-US"/>
        </w:rPr>
        <w:t xml:space="preserve"> the processes are rather microbial and occur in the volume of the anode space.</w:t>
      </w:r>
    </w:p>
    <w:p w14:paraId="5FA8C53B" w14:textId="77777777" w:rsidR="001C2CAF" w:rsidRPr="001C2CAF" w:rsidRDefault="001C2CAF" w:rsidP="001C2CAF">
      <w:pPr>
        <w:spacing w:after="0"/>
        <w:ind w:left="283"/>
        <w:jc w:val="both"/>
        <w:rPr>
          <w:rFonts w:ascii="Times New Roman" w:hAnsi="Times New Roman" w:cs="Times New Roman"/>
          <w:sz w:val="24"/>
          <w:szCs w:val="24"/>
          <w:lang w:val="en-US"/>
        </w:rPr>
      </w:pPr>
    </w:p>
    <w:p w14:paraId="398DC4F4" w14:textId="77777777" w:rsidR="001C7B7F" w:rsidRPr="001C2CAF" w:rsidRDefault="001C7B7F" w:rsidP="001C7B7F">
      <w:pPr>
        <w:spacing w:after="0"/>
        <w:jc w:val="both"/>
        <w:rPr>
          <w:rFonts w:ascii="Times New Roman" w:hAnsi="Times New Roman" w:cs="Times New Roman"/>
          <w:b/>
          <w:bCs/>
          <w:sz w:val="24"/>
          <w:szCs w:val="24"/>
          <w:lang w:val="en-US"/>
        </w:rPr>
      </w:pPr>
      <w:r w:rsidRPr="001C2CAF">
        <w:rPr>
          <w:rFonts w:ascii="Times New Roman" w:hAnsi="Times New Roman" w:cs="Times New Roman"/>
          <w:b/>
          <w:bCs/>
          <w:sz w:val="24"/>
          <w:szCs w:val="24"/>
          <w:lang w:val="en-US"/>
        </w:rPr>
        <w:t>3. Originality and significance</w:t>
      </w:r>
    </w:p>
    <w:p w14:paraId="0EC99C3C" w14:textId="77777777"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The contributions of the dissertation are as follows.</w:t>
      </w:r>
    </w:p>
    <w:p w14:paraId="677B6A3C"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1. It has been proven that the rate of microbial sulfate reduction in the anode zone of the microbial fuel cell significantly exceeds the rate of sulfate migration through the anion exchange membrane (from the cathode to the anode zone), which is a limiting factor for the process.</w:t>
      </w:r>
    </w:p>
    <w:p w14:paraId="04A761BB"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2. It has been proven that increasing the area of ​​the electrodes and the membrane leads to a significant increase in the degree of sulfate and heavy metal removal, as well as to better electrochemical performance.</w:t>
      </w:r>
    </w:p>
    <w:p w14:paraId="245D05EC"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3. The microbial electrolysis cell demonstrates higher efficiency compared to the microbial fuel cell in terms of purification efficiency and reduction of metal ions.</w:t>
      </w:r>
    </w:p>
    <w:p w14:paraId="1FB8F10C"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lastRenderedPageBreak/>
        <w:t>4. The competition between electrogenesis and sulfate reduction in the volume redistributes the electron flow, therefore COD removal does not directly correlate with energy efficiency in the microbial electrochemical system.</w:t>
      </w:r>
    </w:p>
    <w:p w14:paraId="150429AF"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5. Two- and three-chamber microbial electrochemical systems for the effective treatment of sulfate- and metal-containing waters (including acidic mine waters) have been developed and validated, with the possibility of simultaneous purification and generation of electrical energy.</w:t>
      </w:r>
    </w:p>
    <w:p w14:paraId="5BBFED9F"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6. The applicability of real waste substrates (vinasse and spirit sludge) as effective electron donors has been proven, and optimal operating parameters have been determined, ensuring a balance between effective wastewater treatment and energy generation.</w:t>
      </w:r>
    </w:p>
    <w:p w14:paraId="3C039B0C" w14:textId="7B6F49D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A large amount of data has been collected on still unexplored and little-studied </w:t>
      </w:r>
      <w:proofErr w:type="spellStart"/>
      <w:r w:rsidRPr="001C2CAF">
        <w:rPr>
          <w:rFonts w:ascii="Times New Roman" w:hAnsi="Times New Roman" w:cs="Times New Roman"/>
          <w:sz w:val="24"/>
          <w:szCs w:val="24"/>
          <w:lang w:val="en-US"/>
        </w:rPr>
        <w:t>bioelectrochemical</w:t>
      </w:r>
      <w:proofErr w:type="spellEnd"/>
      <w:r w:rsidRPr="001C2CAF">
        <w:rPr>
          <w:rFonts w:ascii="Times New Roman" w:hAnsi="Times New Roman" w:cs="Times New Roman"/>
          <w:sz w:val="24"/>
          <w:szCs w:val="24"/>
          <w:lang w:val="en-US"/>
        </w:rPr>
        <w:t xml:space="preserve"> systems, which are the basis for new targeted research with practical significance. This is the main contribution of the dissertation work.</w:t>
      </w:r>
    </w:p>
    <w:p w14:paraId="2512F2FD" w14:textId="77777777" w:rsidR="001C2CAF" w:rsidRDefault="001C2CAF" w:rsidP="001C2CAF">
      <w:pPr>
        <w:spacing w:after="0"/>
        <w:ind w:left="283"/>
        <w:jc w:val="both"/>
        <w:rPr>
          <w:rFonts w:ascii="Times New Roman" w:hAnsi="Times New Roman" w:cs="Times New Roman"/>
          <w:b/>
          <w:bCs/>
          <w:sz w:val="24"/>
          <w:szCs w:val="24"/>
          <w:lang w:val="en-US"/>
        </w:rPr>
      </w:pPr>
    </w:p>
    <w:p w14:paraId="68A24ED5" w14:textId="5795B378" w:rsidR="001C7B7F" w:rsidRPr="001C2CAF" w:rsidRDefault="001C7B7F" w:rsidP="001C2CAF">
      <w:pPr>
        <w:spacing w:after="0"/>
        <w:ind w:left="283"/>
        <w:jc w:val="both"/>
        <w:rPr>
          <w:rFonts w:ascii="Times New Roman" w:hAnsi="Times New Roman" w:cs="Times New Roman"/>
          <w:b/>
          <w:bCs/>
          <w:sz w:val="24"/>
          <w:szCs w:val="24"/>
          <w:lang w:val="en-US"/>
        </w:rPr>
      </w:pPr>
      <w:r w:rsidRPr="001C2CAF">
        <w:rPr>
          <w:rFonts w:ascii="Times New Roman" w:hAnsi="Times New Roman" w:cs="Times New Roman"/>
          <w:b/>
          <w:bCs/>
          <w:sz w:val="24"/>
          <w:szCs w:val="24"/>
          <w:lang w:val="en-US"/>
        </w:rPr>
        <w:t>4. Methodology and research approach</w:t>
      </w:r>
    </w:p>
    <w:p w14:paraId="35B73E49"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Traditional methods of electrochemical and </w:t>
      </w:r>
      <w:proofErr w:type="spellStart"/>
      <w:r w:rsidRPr="001C2CAF">
        <w:rPr>
          <w:rFonts w:ascii="Times New Roman" w:hAnsi="Times New Roman" w:cs="Times New Roman"/>
          <w:sz w:val="24"/>
          <w:szCs w:val="24"/>
          <w:lang w:val="en-US"/>
        </w:rPr>
        <w:t>bioelectrochemical</w:t>
      </w:r>
      <w:proofErr w:type="spellEnd"/>
      <w:r w:rsidRPr="001C2CAF">
        <w:rPr>
          <w:rFonts w:ascii="Times New Roman" w:hAnsi="Times New Roman" w:cs="Times New Roman"/>
          <w:sz w:val="24"/>
          <w:szCs w:val="24"/>
          <w:lang w:val="en-US"/>
        </w:rPr>
        <w:t xml:space="preserve"> research were used, which are suitable for solving the tasks set.</w:t>
      </w:r>
    </w:p>
    <w:p w14:paraId="28FD141E" w14:textId="77777777" w:rsidR="001C2CAF" w:rsidRDefault="001C2CAF" w:rsidP="001C2CAF">
      <w:pPr>
        <w:spacing w:after="0"/>
        <w:ind w:left="283"/>
        <w:jc w:val="both"/>
        <w:rPr>
          <w:rFonts w:ascii="Times New Roman" w:hAnsi="Times New Roman" w:cs="Times New Roman"/>
          <w:sz w:val="24"/>
          <w:szCs w:val="24"/>
          <w:lang w:val="en-US"/>
        </w:rPr>
      </w:pPr>
    </w:p>
    <w:p w14:paraId="51DD487E" w14:textId="63009911" w:rsidR="001C7B7F" w:rsidRPr="001C2CAF" w:rsidRDefault="001C7B7F" w:rsidP="001C2CAF">
      <w:pPr>
        <w:spacing w:after="0"/>
        <w:ind w:left="283"/>
        <w:jc w:val="both"/>
        <w:rPr>
          <w:rFonts w:ascii="Times New Roman" w:hAnsi="Times New Roman" w:cs="Times New Roman"/>
          <w:b/>
          <w:bCs/>
          <w:sz w:val="24"/>
          <w:szCs w:val="24"/>
          <w:lang w:val="en-US"/>
        </w:rPr>
      </w:pPr>
      <w:r w:rsidRPr="001C2CAF">
        <w:rPr>
          <w:rFonts w:ascii="Times New Roman" w:hAnsi="Times New Roman" w:cs="Times New Roman"/>
          <w:b/>
          <w:bCs/>
          <w:sz w:val="24"/>
          <w:szCs w:val="24"/>
          <w:lang w:val="en-US"/>
        </w:rPr>
        <w:t>5. Publications related to the dissertation</w:t>
      </w:r>
    </w:p>
    <w:p w14:paraId="3132D8AD"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The dissertation is based on five publications of reports presented at scientific forums. The reports were published in full text in materials of scientific conferences, four of which with international participation. One publication is independent, and the rest are co-authored with the scientific supervisor. This fact speaks of the personal contribution of the dissertation candidate. No data on noted citations to the publications are presented.</w:t>
      </w:r>
    </w:p>
    <w:p w14:paraId="06AF2298"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The described scientific production is sufficient to meet the requirements of MSU for awarding the educational and scientific degree of doctor.</w:t>
      </w:r>
    </w:p>
    <w:p w14:paraId="07CEC81C" w14:textId="77777777" w:rsidR="001C7B7F" w:rsidRPr="001C2CAF" w:rsidRDefault="001C7B7F" w:rsidP="001C7B7F">
      <w:pPr>
        <w:spacing w:after="0"/>
        <w:jc w:val="both"/>
        <w:rPr>
          <w:rFonts w:ascii="Times New Roman" w:hAnsi="Times New Roman" w:cs="Times New Roman"/>
          <w:sz w:val="24"/>
          <w:szCs w:val="24"/>
          <w:lang w:val="en-US"/>
        </w:rPr>
      </w:pPr>
    </w:p>
    <w:p w14:paraId="22DF9811" w14:textId="73E82862" w:rsidR="001C7B7F" w:rsidRPr="001C2CAF" w:rsidRDefault="001C2CAF" w:rsidP="001C7B7F">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6</w:t>
      </w:r>
      <w:r w:rsidR="001C7B7F" w:rsidRPr="001C2CAF">
        <w:rPr>
          <w:rFonts w:ascii="Times New Roman" w:hAnsi="Times New Roman" w:cs="Times New Roman"/>
          <w:b/>
          <w:bCs/>
          <w:sz w:val="24"/>
          <w:szCs w:val="24"/>
          <w:lang w:val="en-US"/>
        </w:rPr>
        <w:t>. Evaluation of the abstract</w:t>
      </w:r>
    </w:p>
    <w:p w14:paraId="76D978FF" w14:textId="77777777"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The text of the abstract corresponds to the dissertation. In it, contributions 5 and 6 are distinguished as applied.</w:t>
      </w:r>
    </w:p>
    <w:p w14:paraId="4ED5ADA7" w14:textId="77777777" w:rsidR="001C2CAF" w:rsidRDefault="001C2CAF" w:rsidP="001C7B7F">
      <w:pPr>
        <w:spacing w:after="0"/>
        <w:jc w:val="both"/>
        <w:rPr>
          <w:rFonts w:ascii="Times New Roman" w:hAnsi="Times New Roman" w:cs="Times New Roman"/>
          <w:sz w:val="24"/>
          <w:szCs w:val="24"/>
          <w:lang w:val="en-US"/>
        </w:rPr>
      </w:pPr>
    </w:p>
    <w:p w14:paraId="1003D104" w14:textId="2C62369B" w:rsidR="001C7B7F" w:rsidRPr="001C2CAF" w:rsidRDefault="001C7B7F" w:rsidP="001C7B7F">
      <w:pPr>
        <w:spacing w:after="0"/>
        <w:jc w:val="both"/>
        <w:rPr>
          <w:rFonts w:ascii="Times New Roman" w:hAnsi="Times New Roman" w:cs="Times New Roman"/>
          <w:b/>
          <w:bCs/>
          <w:sz w:val="24"/>
          <w:szCs w:val="24"/>
          <w:lang w:val="en-US"/>
        </w:rPr>
      </w:pPr>
      <w:r w:rsidRPr="001C2CAF">
        <w:rPr>
          <w:rFonts w:ascii="Times New Roman" w:hAnsi="Times New Roman" w:cs="Times New Roman"/>
          <w:b/>
          <w:bCs/>
          <w:sz w:val="24"/>
          <w:szCs w:val="24"/>
          <w:lang w:val="en-US"/>
        </w:rPr>
        <w:t>7. Critical notes</w:t>
      </w:r>
    </w:p>
    <w:p w14:paraId="7D763C06" w14:textId="77777777"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I have the following remarks on the writing and formatting of the texts in the dissertation.</w:t>
      </w:r>
    </w:p>
    <w:p w14:paraId="3BE9AD83"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It is not clear what happens to the copper ions in the cathode spaces of fuel cells.</w:t>
      </w:r>
    </w:p>
    <w:p w14:paraId="0EB253D5"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Equation (1) on page 33 is incorrect.</w:t>
      </w:r>
    </w:p>
    <w:p w14:paraId="6A46D2AA" w14:textId="77777777"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In many places in the text, the word “large” is used instead of “high” and “increased”.</w:t>
      </w:r>
    </w:p>
    <w:p w14:paraId="7770C88B" w14:textId="15E65021" w:rsidR="001C7B7F" w:rsidRPr="001C2CAF" w:rsidRDefault="001C7B7F" w:rsidP="001C2CAF">
      <w:pPr>
        <w:spacing w:after="0"/>
        <w:ind w:left="283"/>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 The measurement for power density (W/m2) in Fig. 40b and 41 is incorrect. The correct value is </w:t>
      </w:r>
      <w:proofErr w:type="spellStart"/>
      <w:r w:rsidRPr="001C2CAF">
        <w:rPr>
          <w:rFonts w:ascii="Times New Roman" w:hAnsi="Times New Roman" w:cs="Times New Roman"/>
          <w:sz w:val="24"/>
          <w:szCs w:val="24"/>
          <w:lang w:val="en-US"/>
        </w:rPr>
        <w:t>mW</w:t>
      </w:r>
      <w:proofErr w:type="spellEnd"/>
      <w:r w:rsidRPr="001C2CAF">
        <w:rPr>
          <w:rFonts w:ascii="Times New Roman" w:hAnsi="Times New Roman" w:cs="Times New Roman"/>
          <w:sz w:val="24"/>
          <w:szCs w:val="24"/>
          <w:lang w:val="en-US"/>
        </w:rPr>
        <w:t>/m2.</w:t>
      </w:r>
    </w:p>
    <w:p w14:paraId="4FFCA945" w14:textId="77777777" w:rsidR="001C2CAF" w:rsidRDefault="001C2CAF" w:rsidP="001C7B7F">
      <w:pPr>
        <w:spacing w:after="0"/>
        <w:jc w:val="both"/>
        <w:rPr>
          <w:rFonts w:ascii="Times New Roman" w:hAnsi="Times New Roman" w:cs="Times New Roman"/>
          <w:b/>
          <w:bCs/>
          <w:sz w:val="24"/>
          <w:szCs w:val="24"/>
          <w:lang w:val="en-US"/>
        </w:rPr>
      </w:pPr>
    </w:p>
    <w:p w14:paraId="564B9C5E" w14:textId="7673B53C" w:rsidR="001C7B7F" w:rsidRPr="001C2CAF" w:rsidRDefault="001C7B7F" w:rsidP="001C7B7F">
      <w:pPr>
        <w:spacing w:after="0"/>
        <w:jc w:val="both"/>
        <w:rPr>
          <w:rFonts w:ascii="Times New Roman" w:hAnsi="Times New Roman" w:cs="Times New Roman"/>
          <w:b/>
          <w:bCs/>
          <w:sz w:val="24"/>
          <w:szCs w:val="24"/>
          <w:lang w:val="en-US"/>
        </w:rPr>
      </w:pPr>
      <w:r w:rsidRPr="001C2CAF">
        <w:rPr>
          <w:rFonts w:ascii="Times New Roman" w:hAnsi="Times New Roman" w:cs="Times New Roman"/>
          <w:b/>
          <w:bCs/>
          <w:sz w:val="24"/>
          <w:szCs w:val="24"/>
          <w:lang w:val="en-US"/>
        </w:rPr>
        <w:t>8. Conclusion</w:t>
      </w:r>
    </w:p>
    <w:p w14:paraId="2DBAA2E2" w14:textId="77777777"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The remarks made do not diminish the value of the results of the research, which in terms of volume and comprehensiveness fully meet the requirements for a dissertation. With full conviction, I propose to the esteemed jury to award the educational and scientific degree "doctor" to Master of Science (Eng.) Maria Georgieva </w:t>
      </w:r>
      <w:proofErr w:type="spellStart"/>
      <w:r w:rsidRPr="001C2CAF">
        <w:rPr>
          <w:rFonts w:ascii="Times New Roman" w:hAnsi="Times New Roman" w:cs="Times New Roman"/>
          <w:sz w:val="24"/>
          <w:szCs w:val="24"/>
          <w:lang w:val="en-US"/>
        </w:rPr>
        <w:t>Georgieva</w:t>
      </w:r>
      <w:proofErr w:type="spellEnd"/>
    </w:p>
    <w:p w14:paraId="6C077EAF" w14:textId="77777777" w:rsidR="001C7B7F" w:rsidRPr="001C2CAF" w:rsidRDefault="001C7B7F" w:rsidP="001C7B7F">
      <w:pPr>
        <w:spacing w:after="0"/>
        <w:jc w:val="both"/>
        <w:rPr>
          <w:rFonts w:ascii="Times New Roman" w:hAnsi="Times New Roman" w:cs="Times New Roman"/>
          <w:sz w:val="24"/>
          <w:szCs w:val="24"/>
          <w:lang w:val="en-US"/>
        </w:rPr>
      </w:pPr>
    </w:p>
    <w:p w14:paraId="21A3C246" w14:textId="05C2028A" w:rsidR="001C7B7F" w:rsidRPr="001C2CAF" w:rsidRDefault="001C7B7F" w:rsidP="001C7B7F">
      <w:pPr>
        <w:spacing w:after="0"/>
        <w:jc w:val="both"/>
        <w:rPr>
          <w:rFonts w:ascii="Times New Roman" w:hAnsi="Times New Roman" w:cs="Times New Roman"/>
          <w:sz w:val="24"/>
          <w:szCs w:val="24"/>
          <w:lang w:val="en-US"/>
        </w:rPr>
      </w:pPr>
      <w:r w:rsidRPr="001C2CAF">
        <w:rPr>
          <w:rFonts w:ascii="Times New Roman" w:hAnsi="Times New Roman" w:cs="Times New Roman"/>
          <w:sz w:val="24"/>
          <w:szCs w:val="24"/>
          <w:lang w:val="en-US"/>
        </w:rPr>
        <w:t xml:space="preserve">Sofia, August 7, 2026 </w:t>
      </w:r>
      <w:r w:rsidR="001C2CAF">
        <w:rPr>
          <w:rFonts w:ascii="Times New Roman" w:hAnsi="Times New Roman" w:cs="Times New Roman"/>
          <w:sz w:val="24"/>
          <w:szCs w:val="24"/>
          <w:lang w:val="en-US"/>
        </w:rPr>
        <w:t xml:space="preserve">                </w:t>
      </w:r>
      <w:r w:rsidRPr="001C2CAF">
        <w:rPr>
          <w:rFonts w:ascii="Times New Roman" w:hAnsi="Times New Roman" w:cs="Times New Roman"/>
          <w:sz w:val="24"/>
          <w:szCs w:val="24"/>
          <w:lang w:val="en-US"/>
        </w:rPr>
        <w:t>REVIEWER:</w:t>
      </w:r>
      <w:r w:rsidR="001C2CAF" w:rsidRPr="001C2CAF">
        <w:rPr>
          <w:rFonts w:ascii="Times New Roman" w:hAnsi="Times New Roman" w:cs="Times New Roman"/>
          <w:sz w:val="24"/>
          <w:szCs w:val="24"/>
          <w:lang w:val="en-US"/>
        </w:rPr>
        <w:t xml:space="preserve"> </w:t>
      </w:r>
      <w:r w:rsidR="001C2CAF" w:rsidRPr="001C2CAF">
        <w:rPr>
          <w:rFonts w:ascii="Times New Roman" w:hAnsi="Times New Roman" w:cs="Times New Roman"/>
          <w:sz w:val="24"/>
          <w:szCs w:val="24"/>
          <w:lang w:val="en-US"/>
        </w:rPr>
        <w:t>Prof. Dr. Venko N. Bes</w:t>
      </w:r>
      <w:r w:rsidR="001C2CAF">
        <w:rPr>
          <w:rFonts w:ascii="Times New Roman" w:hAnsi="Times New Roman" w:cs="Times New Roman"/>
          <w:sz w:val="24"/>
          <w:szCs w:val="24"/>
          <w:lang w:val="en-US"/>
        </w:rPr>
        <w:t>c</w:t>
      </w:r>
      <w:r w:rsidR="001C2CAF" w:rsidRPr="001C2CAF">
        <w:rPr>
          <w:rFonts w:ascii="Times New Roman" w:hAnsi="Times New Roman" w:cs="Times New Roman"/>
          <w:sz w:val="24"/>
          <w:szCs w:val="24"/>
          <w:lang w:val="en-US"/>
        </w:rPr>
        <w:t>hkov</w:t>
      </w:r>
    </w:p>
    <w:p w14:paraId="5B65D4A8" w14:textId="77777777" w:rsidR="001C2CAF" w:rsidRPr="001C2CAF" w:rsidRDefault="001C2CAF">
      <w:pPr>
        <w:spacing w:after="0"/>
        <w:jc w:val="both"/>
        <w:rPr>
          <w:rFonts w:ascii="Times New Roman" w:hAnsi="Times New Roman" w:cs="Times New Roman"/>
          <w:sz w:val="24"/>
          <w:szCs w:val="24"/>
          <w:lang w:val="en-US"/>
        </w:rPr>
      </w:pPr>
    </w:p>
    <w:sectPr w:rsidR="001C2CAF" w:rsidRPr="001C2CA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60ACA" w14:textId="77777777" w:rsidR="001C2CAF" w:rsidRDefault="001C2CAF" w:rsidP="001C2CAF">
      <w:pPr>
        <w:spacing w:after="0" w:line="240" w:lineRule="auto"/>
      </w:pPr>
      <w:r>
        <w:separator/>
      </w:r>
    </w:p>
  </w:endnote>
  <w:endnote w:type="continuationSeparator" w:id="0">
    <w:p w14:paraId="04A50731" w14:textId="77777777" w:rsidR="001C2CAF" w:rsidRDefault="001C2CAF" w:rsidP="001C2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965385"/>
      <w:docPartObj>
        <w:docPartGallery w:val="Page Numbers (Bottom of Page)"/>
        <w:docPartUnique/>
      </w:docPartObj>
    </w:sdtPr>
    <w:sdtEndPr>
      <w:rPr>
        <w:noProof/>
      </w:rPr>
    </w:sdtEndPr>
    <w:sdtContent>
      <w:p w14:paraId="6B25AD94" w14:textId="300FB6A5" w:rsidR="001C2CAF" w:rsidRDefault="001C2CA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126375" w14:textId="77777777" w:rsidR="001C2CAF" w:rsidRDefault="001C2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B2CB0" w14:textId="77777777" w:rsidR="001C2CAF" w:rsidRDefault="001C2CAF" w:rsidP="001C2CAF">
      <w:pPr>
        <w:spacing w:after="0" w:line="240" w:lineRule="auto"/>
      </w:pPr>
      <w:r>
        <w:separator/>
      </w:r>
    </w:p>
  </w:footnote>
  <w:footnote w:type="continuationSeparator" w:id="0">
    <w:p w14:paraId="56FCD732" w14:textId="77777777" w:rsidR="001C2CAF" w:rsidRDefault="001C2CAF" w:rsidP="001C2C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B7F"/>
    <w:rsid w:val="001C2CAF"/>
    <w:rsid w:val="001C7B7F"/>
    <w:rsid w:val="00AC34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3FFA4"/>
  <w15:chartTrackingRefBased/>
  <w15:docId w15:val="{1C29E845-57C1-4155-9F16-62679A52E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2CAF"/>
    <w:pPr>
      <w:tabs>
        <w:tab w:val="center" w:pos="4536"/>
        <w:tab w:val="right" w:pos="9072"/>
      </w:tabs>
      <w:spacing w:after="0" w:line="240" w:lineRule="auto"/>
    </w:pPr>
  </w:style>
  <w:style w:type="character" w:customStyle="1" w:styleId="HeaderChar">
    <w:name w:val="Header Char"/>
    <w:basedOn w:val="DefaultParagraphFont"/>
    <w:link w:val="Header"/>
    <w:uiPriority w:val="99"/>
    <w:rsid w:val="001C2CAF"/>
  </w:style>
  <w:style w:type="paragraph" w:styleId="Footer">
    <w:name w:val="footer"/>
    <w:basedOn w:val="Normal"/>
    <w:link w:val="FooterChar"/>
    <w:uiPriority w:val="99"/>
    <w:unhideWhenUsed/>
    <w:rsid w:val="001C2CAF"/>
    <w:pPr>
      <w:tabs>
        <w:tab w:val="center" w:pos="4536"/>
        <w:tab w:val="right" w:pos="9072"/>
      </w:tabs>
      <w:spacing w:after="0" w:line="240" w:lineRule="auto"/>
    </w:pPr>
  </w:style>
  <w:style w:type="character" w:customStyle="1" w:styleId="FooterChar">
    <w:name w:val="Footer Char"/>
    <w:basedOn w:val="DefaultParagraphFont"/>
    <w:link w:val="Footer"/>
    <w:uiPriority w:val="99"/>
    <w:rsid w:val="001C2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8EB80-6CD1-40C9-AEDC-C515DA6C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1451</Words>
  <Characters>8276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venko beschkov</dc:creator>
  <cp:keywords/>
  <dc:description/>
  <cp:lastModifiedBy>venko beschkov</cp:lastModifiedBy>
  <cp:revision>1</cp:revision>
  <dcterms:created xsi:type="dcterms:W3CDTF">2026-08-07T07:56:00Z</dcterms:created>
  <dcterms:modified xsi:type="dcterms:W3CDTF">2026-08-07T08:15:00Z</dcterms:modified>
</cp:coreProperties>
</file>